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23" w:rsidRPr="000B5123" w:rsidRDefault="000B5123" w:rsidP="000B51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B5123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57225" cy="590550"/>
            <wp:effectExtent l="0" t="0" r="9525" b="0"/>
            <wp:docPr id="1" name="Рисунок 1" descr="2 Эмблема(прозр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Эмблема(прозр фон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23" w:rsidRPr="000B5123" w:rsidRDefault="000B5123" w:rsidP="000B51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5123" w:rsidRPr="000B5123" w:rsidRDefault="000B5123" w:rsidP="000B5123">
      <w:pPr>
        <w:autoSpaceDN w:val="0"/>
        <w:spacing w:after="0" w:line="276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Министерство образования и науки Самарской области </w:t>
      </w:r>
    </w:p>
    <w:p w:rsidR="000B5123" w:rsidRPr="000B5123" w:rsidRDefault="000B5123" w:rsidP="000B5123">
      <w:pPr>
        <w:autoSpaceDN w:val="0"/>
        <w:spacing w:after="0" w:line="276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государственное автономное профессиональное образовательное учреждение Самарской области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«ТОЛЬЯТТИНСКИЙ МАШИНОСТРОИТЕЛЬНЫЙ КОЛЛЕДЖ»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5006"/>
      </w:tblGrid>
      <w:tr w:rsidR="000B5123" w:rsidRPr="000B5123" w:rsidTr="00D13890">
        <w:tc>
          <w:tcPr>
            <w:tcW w:w="5069" w:type="dxa"/>
          </w:tcPr>
          <w:p w:rsidR="000B5123" w:rsidRPr="000B5123" w:rsidRDefault="000B5123" w:rsidP="000B5123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B5123" w:rsidRPr="000B5123" w:rsidRDefault="000B5123" w:rsidP="000B5123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0B5123" w:rsidRPr="000B5123" w:rsidRDefault="000B5123" w:rsidP="000B5123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  </w:t>
            </w:r>
            <w:r w:rsidRPr="000B51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И.О. Фамилия</w:t>
            </w:r>
          </w:p>
          <w:p w:rsidR="000B5123" w:rsidRPr="000B5123" w:rsidRDefault="000B5123" w:rsidP="000B5123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____   ____________20_____г.</w:t>
            </w:r>
          </w:p>
          <w:p w:rsidR="000B5123" w:rsidRPr="000B5123" w:rsidRDefault="000B5123" w:rsidP="000B5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B5123" w:rsidRPr="000B5123" w:rsidRDefault="000B5123" w:rsidP="000B5123">
            <w:pPr>
              <w:autoSpaceDN w:val="0"/>
              <w:spacing w:after="0" w:line="36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B5123" w:rsidRPr="000B5123" w:rsidRDefault="000B5123" w:rsidP="000B5123">
            <w:pPr>
              <w:autoSpaceDN w:val="0"/>
              <w:spacing w:after="0" w:line="36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ГАПОУ СО «ТМК»</w:t>
            </w:r>
          </w:p>
          <w:p w:rsidR="000B5123" w:rsidRPr="000B5123" w:rsidRDefault="000B5123" w:rsidP="000B5123">
            <w:pPr>
              <w:autoSpaceDN w:val="0"/>
              <w:spacing w:after="0" w:line="36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  </w:t>
            </w:r>
            <w:r w:rsidRPr="000B51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И.О. Фамилия</w:t>
            </w:r>
          </w:p>
          <w:p w:rsidR="000B5123" w:rsidRPr="000B5123" w:rsidRDefault="000B5123" w:rsidP="000B5123">
            <w:pPr>
              <w:autoSpaceDN w:val="0"/>
              <w:spacing w:after="0" w:line="36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____   ____________20_____г.</w:t>
            </w:r>
          </w:p>
          <w:p w:rsidR="000B5123" w:rsidRPr="000B5123" w:rsidRDefault="000B5123" w:rsidP="000B5123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РАБОЧАЯ ПРОГРАММА</w:t>
      </w: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ПРОИЗВОДСТВЕННОЙ (ПРЕДДИПЛОМНОЙ)/</w:t>
      </w:r>
      <w:r w:rsidRPr="000B5123"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eastAsia="ru-RU" w:bidi="ru-RU"/>
        </w:rPr>
        <w:t xml:space="preserve">ПРЕДДИПЛОМНОЙ </w:t>
      </w:r>
      <w:r w:rsidRPr="000B512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ПРАКТИКИ</w:t>
      </w: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основной профессиональной образовательной программы</w:t>
      </w:r>
    </w:p>
    <w:p w:rsidR="000B5123" w:rsidRPr="000B5123" w:rsidRDefault="000B5123" w:rsidP="000B512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специальности среднего профессионального образования</w:t>
      </w:r>
    </w:p>
    <w:p w:rsidR="000B5123" w:rsidRPr="000B5123" w:rsidRDefault="000B5123" w:rsidP="000B512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5123" w:rsidRPr="000B5123" w:rsidRDefault="000B5123" w:rsidP="000B5123">
      <w:pPr>
        <w:widowControl w:val="0"/>
        <w:numPr>
          <w:ilvl w:val="1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0B51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Название специальности</w:t>
      </w:r>
    </w:p>
    <w:p w:rsidR="000B5123" w:rsidRPr="000B5123" w:rsidRDefault="000B5123" w:rsidP="000B512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</w:p>
    <w:p w:rsid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Тольятти, 20__</w:t>
      </w:r>
    </w:p>
    <w:p w:rsidR="000B5123" w:rsidRPr="000B5123" w:rsidRDefault="000B5123" w:rsidP="000B51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5123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br w:type="page"/>
      </w:r>
    </w:p>
    <w:tbl>
      <w:tblPr>
        <w:tblW w:w="5776" w:type="dxa"/>
        <w:tblLayout w:type="fixed"/>
        <w:tblLook w:val="04A0" w:firstRow="1" w:lastRow="0" w:firstColumn="1" w:lastColumn="0" w:noHBand="0" w:noVBand="1"/>
      </w:tblPr>
      <w:tblGrid>
        <w:gridCol w:w="5776"/>
      </w:tblGrid>
      <w:tr w:rsidR="000B5123" w:rsidRPr="000B5123" w:rsidTr="00D13890">
        <w:tc>
          <w:tcPr>
            <w:tcW w:w="5776" w:type="dxa"/>
          </w:tcPr>
          <w:p w:rsidR="000B5123" w:rsidRPr="000B5123" w:rsidRDefault="000B5123" w:rsidP="000B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ОДОБРЕНО</w:t>
            </w:r>
          </w:p>
          <w:p w:rsidR="000B5123" w:rsidRPr="000B5123" w:rsidRDefault="000B5123" w:rsidP="000B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Методической комиссией </w:t>
            </w:r>
          </w:p>
          <w:p w:rsidR="000B5123" w:rsidRPr="000B5123" w:rsidRDefault="000B5123" w:rsidP="000B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специальности </w:t>
            </w:r>
            <w:r w:rsidRPr="000B512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00.00.00</w:t>
            </w: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5123" w:rsidRPr="000B5123" w:rsidRDefault="000B5123" w:rsidP="000B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Название</w:t>
            </w:r>
            <w:r w:rsidRPr="000B512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0B51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специальности</w:t>
            </w: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5123" w:rsidRPr="000B5123" w:rsidRDefault="000B5123" w:rsidP="000B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 от</w:t>
            </w:r>
            <w:proofErr w:type="gramEnd"/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B512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00.00.00 </w:t>
            </w: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 №</w:t>
            </w:r>
            <w:r w:rsidRPr="000B512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00</w:t>
            </w: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0B5123" w:rsidRPr="000B5123" w:rsidRDefault="000B5123" w:rsidP="000B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МК</w:t>
            </w:r>
          </w:p>
          <w:p w:rsidR="000B5123" w:rsidRPr="000B5123" w:rsidRDefault="000B5123" w:rsidP="000B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 w:rsidRPr="000B512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bidi="ru-RU"/>
              </w:rPr>
              <w:t>И.О. Фамилия</w:t>
            </w:r>
          </w:p>
          <w:p w:rsidR="000B5123" w:rsidRPr="000B5123" w:rsidRDefault="000B5123" w:rsidP="000B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B512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Составитель:  </w:t>
      </w:r>
      <w:r w:rsidRPr="000B512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ru-RU"/>
        </w:rPr>
        <w:t>Фамилия</w:t>
      </w:r>
      <w:proofErr w:type="gramEnd"/>
      <w:r w:rsidRPr="000B512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ru-RU"/>
        </w:rPr>
        <w:t xml:space="preserve"> И.О.</w:t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,</w:t>
      </w: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преподаватель</w:t>
      </w:r>
      <w:r w:rsidRPr="000B51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3" w:rsidRPr="000B5123" w:rsidRDefault="000B5123" w:rsidP="000B51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(преддипломной)/ преддипломной практики разработана на основе Федерального государственного стандарта среднего профессионального образования по специальности 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00.00.00 Название специальности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Министерства образования и науки РФ от «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00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 20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123" w:rsidRPr="000B5123" w:rsidRDefault="000B5123" w:rsidP="000B51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реализуется в процессе освоения обучающимися программы подготовки специалистов среднего звена (ППССЗ) по специальности 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00.00.00 Название </w:t>
      </w:r>
      <w:proofErr w:type="gramStart"/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специальности 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 ФГОС СПО. </w:t>
      </w:r>
    </w:p>
    <w:p w:rsidR="000B5123" w:rsidRPr="000B5123" w:rsidRDefault="000B5123" w:rsidP="000B51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с учетом требований профессионального стандарта 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00.000 «Название профессии»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квалификации, утвержденного приказом Министерства труда и социальной защиты Российской Федерации от «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00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 20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0B51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1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5123" w:rsidRPr="000B5123" w:rsidRDefault="000B5123" w:rsidP="000B5123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  <w:sectPr w:rsidR="000B5123" w:rsidRPr="000B5123" w:rsidSect="000B5123">
          <w:pgSz w:w="11907" w:h="16839"/>
          <w:pgMar w:top="1021" w:right="851" w:bottom="737" w:left="1134" w:header="454" w:footer="454" w:gutter="0"/>
          <w:cols w:space="720"/>
        </w:sectPr>
      </w:pPr>
    </w:p>
    <w:p w:rsidR="000B5123" w:rsidRPr="000B5123" w:rsidRDefault="000B5123" w:rsidP="000B512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1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B5123" w:rsidRPr="000B5123" w:rsidRDefault="000B5123" w:rsidP="000B512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57" w:type="dxa"/>
        <w:tblLook w:val="04A0" w:firstRow="1" w:lastRow="0" w:firstColumn="1" w:lastColumn="0" w:noHBand="0" w:noVBand="1"/>
      </w:tblPr>
      <w:tblGrid>
        <w:gridCol w:w="392"/>
        <w:gridCol w:w="8930"/>
        <w:gridCol w:w="835"/>
      </w:tblGrid>
      <w:tr w:rsidR="000B5123" w:rsidRPr="000B5123" w:rsidTr="00D13890">
        <w:trPr>
          <w:trHeight w:val="737"/>
        </w:trPr>
        <w:tc>
          <w:tcPr>
            <w:tcW w:w="392" w:type="dxa"/>
          </w:tcPr>
          <w:p w:rsidR="000B5123" w:rsidRPr="000B5123" w:rsidRDefault="000B5123" w:rsidP="000B51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производственной (преддипломной)/ преддипломной практики</w:t>
            </w:r>
          </w:p>
        </w:tc>
        <w:tc>
          <w:tcPr>
            <w:tcW w:w="835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0B5123" w:rsidRPr="000B5123" w:rsidTr="00D13890">
        <w:trPr>
          <w:trHeight w:val="737"/>
        </w:trPr>
        <w:tc>
          <w:tcPr>
            <w:tcW w:w="392" w:type="dxa"/>
          </w:tcPr>
          <w:p w:rsidR="000B5123" w:rsidRPr="000B5123" w:rsidRDefault="000B5123" w:rsidP="000B51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Результат освоения рабочей программы производственной (</w:t>
            </w: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преддипломной)/ преддипломной практики</w:t>
            </w:r>
          </w:p>
        </w:tc>
        <w:tc>
          <w:tcPr>
            <w:tcW w:w="835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0B5123" w:rsidRPr="000B5123" w:rsidTr="00D13890">
        <w:trPr>
          <w:trHeight w:val="737"/>
        </w:trPr>
        <w:tc>
          <w:tcPr>
            <w:tcW w:w="392" w:type="dxa"/>
          </w:tcPr>
          <w:p w:rsidR="000B5123" w:rsidRPr="000B5123" w:rsidRDefault="000B5123" w:rsidP="000B51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12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Содержание производственной (</w:t>
            </w: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преддипломной)/ преддипломной практики</w:t>
            </w:r>
          </w:p>
        </w:tc>
        <w:tc>
          <w:tcPr>
            <w:tcW w:w="835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5123" w:rsidRPr="000B5123" w:rsidTr="00D13890">
        <w:trPr>
          <w:trHeight w:val="737"/>
        </w:trPr>
        <w:tc>
          <w:tcPr>
            <w:tcW w:w="392" w:type="dxa"/>
          </w:tcPr>
          <w:p w:rsidR="000B5123" w:rsidRPr="000B5123" w:rsidRDefault="000B5123" w:rsidP="000B51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производственной (преддипломной)/ преддипломной практики</w:t>
            </w:r>
          </w:p>
        </w:tc>
        <w:tc>
          <w:tcPr>
            <w:tcW w:w="835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0B5123" w:rsidRPr="000B5123" w:rsidTr="00D13890">
        <w:trPr>
          <w:trHeight w:val="737"/>
        </w:trPr>
        <w:tc>
          <w:tcPr>
            <w:tcW w:w="392" w:type="dxa"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1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Лист актуализации рабочей программы</w:t>
            </w:r>
          </w:p>
        </w:tc>
        <w:tc>
          <w:tcPr>
            <w:tcW w:w="835" w:type="dxa"/>
            <w:hideMark/>
          </w:tcPr>
          <w:p w:rsidR="000B5123" w:rsidRPr="000B5123" w:rsidRDefault="000B5123" w:rsidP="000B5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B51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</w:tbl>
    <w:p w:rsidR="000B5123" w:rsidRPr="000B5123" w:rsidRDefault="000B5123" w:rsidP="000B5123">
      <w:pPr>
        <w:autoSpaceDE w:val="0"/>
        <w:autoSpaceDN w:val="0"/>
        <w:adjustRightInd w:val="0"/>
        <w:spacing w:after="0" w:line="276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Паспорт программы производственной (</w:t>
      </w: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преддипломной)/</w:t>
      </w:r>
      <w:r w:rsidRPr="000B51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преддипломной</w:t>
      </w: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(преддипломной)/ 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преддипломной </w:t>
      </w: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– является компонентом основной профессиональной образовательной программы по специальности 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00.00.00 Название специальности </w:t>
      </w: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завершающем этапе освоения специальности.</w:t>
      </w: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Цели и задачи производственной (</w:t>
      </w: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преддипломной)/ </w:t>
      </w:r>
      <w:r w:rsidRPr="000B51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преддипломной </w:t>
      </w: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B512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общих и профессиональных компетенций, углубление практического навыка </w:t>
      </w:r>
      <w:proofErr w:type="gramStart"/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 в</w:t>
      </w:r>
      <w:proofErr w:type="gramEnd"/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выполнения определенных видов работ, связанных с будущей профессиональной деятельностью 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B5123" w:rsidRPr="000B5123" w:rsidRDefault="000B5123" w:rsidP="000B51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общих и профессиональных компетенций: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 01. Наименование общих компетенций (см. ФГОС)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 02. ……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ОК n </w:t>
      </w:r>
      <w:proofErr w:type="gramStart"/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…….</w:t>
      </w:r>
      <w:proofErr w:type="gramEnd"/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ПК 1.1 Наименование профессиональных компетенций (см. ФГОС)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ПК 1.n ………. 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Ознакомление непосредственно в профильных организациях с передовой технологией, организацией труда и экономикой производства; </w:t>
      </w:r>
      <w:r w:rsidRPr="000B512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(ВНИМАНИЕ! При проведении практики в профильных организациях)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B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умений организаторской работы по специальности; 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B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подготовка материалов к выпускной квалификационной работе</w:t>
      </w:r>
      <w:r w:rsidR="002A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123" w:rsidRPr="000B5123" w:rsidRDefault="000B5123" w:rsidP="000B51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B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обучающихся к конкретным условиям деятельности профильных организаций различных организационно-правовых форм.</w:t>
      </w:r>
      <w:r w:rsidRPr="000B512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0B512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(ВНИМАНИЕ! При проведении практики в профильных организациях)</w:t>
      </w: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Формы </w:t>
      </w:r>
      <w:proofErr w:type="gramStart"/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контроля: </w:t>
      </w:r>
      <w:r w:rsidRPr="000B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дифференцированный</w:t>
      </w:r>
      <w:proofErr w:type="gramEnd"/>
      <w:r w:rsidRPr="000B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зачет;</w:t>
      </w: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 Объем и </w:t>
      </w:r>
      <w:proofErr w:type="gramStart"/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 производственной</w:t>
      </w:r>
      <w:proofErr w:type="gramEnd"/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преддипломной)/ </w:t>
      </w:r>
      <w:r w:rsidRPr="000B51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преддипломной</w:t>
      </w: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B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недели (144 часа).</w:t>
      </w:r>
    </w:p>
    <w:p w:rsidR="000B5123" w:rsidRPr="000B5123" w:rsidRDefault="000B5123" w:rsidP="000B512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0B5123" w:rsidRPr="000B5123" w:rsidSect="00EE44B6">
          <w:footerReference w:type="even" r:id="rId8"/>
          <w:footerReference w:type="default" r:id="rId9"/>
          <w:footerReference w:type="first" r:id="rId10"/>
          <w:pgSz w:w="11906" w:h="16838"/>
          <w:pgMar w:top="1134" w:right="539" w:bottom="1134" w:left="851" w:header="709" w:footer="709" w:gutter="0"/>
          <w:cols w:space="708"/>
          <w:docGrid w:linePitch="360"/>
        </w:sectPr>
      </w:pPr>
    </w:p>
    <w:p w:rsidR="000B5123" w:rsidRPr="000B5123" w:rsidRDefault="000B5123" w:rsidP="000B5123">
      <w:pPr>
        <w:widowControl w:val="0"/>
        <w:spacing w:after="0" w:line="240" w:lineRule="auto"/>
        <w:ind w:firstLine="851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3. Программа производственной (преддипломной)/ </w:t>
      </w:r>
      <w:r w:rsidRPr="000B5123"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eastAsia="ru-RU" w:bidi="ru-RU"/>
        </w:rPr>
        <w:t xml:space="preserve">преддипломной </w:t>
      </w:r>
      <w:r w:rsidRPr="000B512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практики</w:t>
      </w:r>
    </w:p>
    <w:p w:rsidR="000B5123" w:rsidRPr="000B5123" w:rsidRDefault="000B5123" w:rsidP="000B5123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B5123" w:rsidRPr="000B5123" w:rsidRDefault="000B5123" w:rsidP="000B5123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Таблица 1- </w:t>
      </w:r>
      <w:r w:rsidRPr="000B512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Программа производственной (преддипломной)/ </w:t>
      </w:r>
      <w:r w:rsidRPr="000B5123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преддипломной</w:t>
      </w:r>
      <w:r w:rsidRPr="000B512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практики</w:t>
      </w:r>
    </w:p>
    <w:tbl>
      <w:tblPr>
        <w:tblW w:w="14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0"/>
        <w:gridCol w:w="1041"/>
      </w:tblGrid>
      <w:tr w:rsidR="000B5123" w:rsidRPr="000B5123" w:rsidTr="00D13890">
        <w:trPr>
          <w:trHeight w:val="1315"/>
        </w:trPr>
        <w:tc>
          <w:tcPr>
            <w:tcW w:w="2552" w:type="dxa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B512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Коды </w:t>
            </w:r>
          </w:p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B512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ОК, ПК</w:t>
            </w: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B512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Виды работ</w:t>
            </w: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B512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0B5123" w:rsidRPr="000B5123" w:rsidTr="00D13890">
        <w:tc>
          <w:tcPr>
            <w:tcW w:w="2552" w:type="dxa"/>
            <w:vMerge w:val="restart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B512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0B5123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B512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0B5123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 w:val="restart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B512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0B5123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B512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0B5123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B5123" w:rsidRPr="000B5123" w:rsidTr="00D13890">
        <w:tc>
          <w:tcPr>
            <w:tcW w:w="2552" w:type="dxa"/>
            <w:vMerge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0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0B5123" w:rsidRPr="000B5123" w:rsidRDefault="000B5123" w:rsidP="000B51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B5123" w:rsidRPr="000B5123" w:rsidRDefault="000B5123" w:rsidP="000B51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B5123" w:rsidRPr="000B5123" w:rsidRDefault="000B5123" w:rsidP="000B51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0B5123" w:rsidRPr="000B5123" w:rsidSect="00EE44B6">
          <w:footerReference w:type="even" r:id="rId11"/>
          <w:footerReference w:type="default" r:id="rId12"/>
          <w:pgSz w:w="16838" w:h="11906" w:orient="landscape"/>
          <w:pgMar w:top="899" w:right="820" w:bottom="284" w:left="851" w:header="709" w:footer="709" w:gutter="0"/>
          <w:cols w:space="708"/>
          <w:docGrid w:linePitch="360"/>
        </w:sect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 Место</w:t>
      </w:r>
      <w:proofErr w:type="gramEnd"/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реализации программы производственной (преддипломной)/ </w:t>
      </w:r>
      <w:r w:rsidRPr="000B51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преддипломной</w:t>
      </w:r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Место проведения практики</w:t>
      </w:r>
    </w:p>
    <w:p w:rsidR="00874689" w:rsidRPr="000B5123" w:rsidRDefault="00874689" w:rsidP="0087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46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>(ВНИМАНИЕ! при реализации практики в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 xml:space="preserve"> колледже</w:t>
      </w:r>
      <w:r w:rsidRPr="008746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>)</w:t>
      </w:r>
      <w:r w:rsidRPr="000B51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Производственная (преддипломная)/ </w:t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 xml:space="preserve">преддипломная </w:t>
      </w: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практика проводится </w:t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 xml:space="preserve">Наименование мастерской/цеха/лаборатории, </w:t>
      </w: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оснащенной(ого) специальным оборудованием.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Оборудование, необходимое для реализации программы практики (станки, тренажеры, симуляторы и т.д.): 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Наименование;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Наименование;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……………….;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Инструменты и приспособления: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Наименование;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Наименование;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……………….;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Средства обучения (инструктивные/технологические карты, технические средства обучения): 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0B51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Наименование;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Наименование;</w:t>
      </w:r>
    </w:p>
    <w:p w:rsidR="000B5123" w:rsidRPr="000B5123" w:rsidRDefault="000B5123" w:rsidP="000B512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0B5123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……………….;</w:t>
      </w: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46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>(ВНИМАНИЕ! при реализации практики в профильной организации)</w:t>
      </w:r>
      <w:r w:rsidRPr="000B51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Производственная (преддипломная)/ преддипломная практика проводится в профильной организации, осуществляющей деятельность по профилю соответствующей образовательной программы, </w:t>
      </w:r>
      <w:r w:rsidRPr="000B512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том числе в структурном подразделении профильной организации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предназначенном для проведения практической подготовки, на основании договора, заключаемого между колледжем и профильной организацией.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Условия реализации практики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0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подготовки от колледжа</w:t>
      </w: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педагогический работник, который:</w:t>
      </w: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организацию образовательной деятельности в форме практической подготовки при реализации преддипломной практики;</w:t>
      </w: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совместно с ответственным работником профильной организации </w:t>
      </w:r>
      <w:r w:rsidRPr="000B512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(ВНИМАНИЕ! при реализации практики в профильной </w:t>
      </w:r>
      <w:r w:rsidRPr="000B512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организации)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5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практики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B5123" w:rsidRPr="000B5123" w:rsidRDefault="000B5123" w:rsidP="000B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проведении практики в профильной организации, назначается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практики в форме практической подготовки со стороны профильной организации.</w:t>
      </w:r>
      <w:r w:rsidRPr="000B512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</w:p>
    <w:p w:rsidR="000B5123" w:rsidRPr="000B5123" w:rsidRDefault="000B5123" w:rsidP="000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widowControl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  <w:r w:rsidRPr="000B5123"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  <w:t>4. Контроль и оценка результатов практики</w:t>
      </w:r>
    </w:p>
    <w:p w:rsidR="003D31E0" w:rsidRPr="003D31E0" w:rsidRDefault="003D31E0" w:rsidP="003D31E0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(преддипломная)/ 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преддипломная </w:t>
      </w: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аттестуется в последний день практики</w:t>
      </w:r>
      <w:r w:rsidRPr="003D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31E0" w:rsidRPr="003D31E0" w:rsidRDefault="003D31E0" w:rsidP="003D31E0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 промежуточной</w:t>
      </w:r>
      <w:proofErr w:type="gramEnd"/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аттестации по производственн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(преддипломн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преддипломной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является  дифференцированный зачет.</w:t>
      </w:r>
    </w:p>
    <w:p w:rsidR="003D31E0" w:rsidRPr="003D31E0" w:rsidRDefault="003D31E0" w:rsidP="003D3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прохождения </w:t>
      </w:r>
      <w:r w:rsidRPr="000E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(преддипломной)/ 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преддипломн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ой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3D31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из:</w:t>
      </w:r>
    </w:p>
    <w:p w:rsidR="003D31E0" w:rsidRPr="003D31E0" w:rsidRDefault="003D31E0" w:rsidP="003D3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результатов текущего контроля успеваемости;</w:t>
      </w:r>
    </w:p>
    <w:p w:rsidR="003D31E0" w:rsidRPr="003D31E0" w:rsidRDefault="003D31E0" w:rsidP="003D31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31E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D31E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уровня освоения профессиональных компетенций и оценки по результатам практики (на основании аттестационного листа).</w:t>
      </w:r>
    </w:p>
    <w:p w:rsidR="003D31E0" w:rsidRPr="003D31E0" w:rsidRDefault="003D31E0" w:rsidP="003D31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E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Аттестационный лист формируется руководителем практической подготовки по окончанию практики. (Приложение А)</w:t>
      </w:r>
    </w:p>
    <w:p w:rsidR="003D31E0" w:rsidRPr="003D31E0" w:rsidRDefault="003D31E0" w:rsidP="003D31E0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текущего контроля результатов прохождения производственной (преддипломной)/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преддипломн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ой</w:t>
      </w:r>
      <w:r w:rsidRPr="000B5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являются:</w:t>
      </w:r>
    </w:p>
    <w:p w:rsidR="003D31E0" w:rsidRPr="003D31E0" w:rsidRDefault="003D31E0" w:rsidP="003D31E0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ежедневный контроль посещаемости практики (с отметкой в </w:t>
      </w:r>
      <w:proofErr w:type="gramStart"/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 учета</w:t>
      </w:r>
      <w:proofErr w:type="gramEnd"/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учебной и производственной практики);</w:t>
      </w:r>
    </w:p>
    <w:p w:rsidR="003D31E0" w:rsidRPr="003D31E0" w:rsidRDefault="003D31E0" w:rsidP="003D31E0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качества выполнения видов работ на практике (с отметкой в </w:t>
      </w:r>
      <w:proofErr w:type="gramStart"/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 учета</w:t>
      </w:r>
      <w:proofErr w:type="gramEnd"/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учебной и производственной практики).</w:t>
      </w:r>
    </w:p>
    <w:p w:rsidR="003D31E0" w:rsidRPr="003D31E0" w:rsidRDefault="003D31E0" w:rsidP="003D3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за текущ</w:t>
      </w:r>
      <w:r w:rsidR="000E7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контроль успеваемости</w:t>
      </w: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следующим образом </w:t>
      </w:r>
      <w:r w:rsidRPr="003D31E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выбрать один из вариантов или предоставить свой!!!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3487"/>
        <w:gridCol w:w="3508"/>
      </w:tblGrid>
      <w:tr w:rsidR="003D31E0" w:rsidRPr="003D31E0" w:rsidTr="000E70EE">
        <w:tc>
          <w:tcPr>
            <w:tcW w:w="291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508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Вариант 2</w:t>
            </w:r>
          </w:p>
        </w:tc>
      </w:tr>
      <w:tr w:rsidR="003D31E0" w:rsidRPr="003D31E0" w:rsidTr="000E70EE">
        <w:tc>
          <w:tcPr>
            <w:tcW w:w="291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«отлично»</w:t>
            </w:r>
          </w:p>
        </w:tc>
        <w:tc>
          <w:tcPr>
            <w:tcW w:w="348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оценки «4» и «5», не менее 50% оценок «5»</w:t>
            </w:r>
          </w:p>
        </w:tc>
        <w:tc>
          <w:tcPr>
            <w:tcW w:w="3508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сданы, среднее арифметическое всех оценок не менее 4,6 балла</w:t>
            </w:r>
          </w:p>
        </w:tc>
      </w:tr>
      <w:tr w:rsidR="003D31E0" w:rsidRPr="003D31E0" w:rsidTr="000E70EE">
        <w:tc>
          <w:tcPr>
            <w:tcW w:w="291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«хорошо»</w:t>
            </w:r>
          </w:p>
        </w:tc>
        <w:tc>
          <w:tcPr>
            <w:tcW w:w="348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работ, оцененных на «2», не менее 50% оценок «4» и «5»</w:t>
            </w:r>
          </w:p>
        </w:tc>
        <w:tc>
          <w:tcPr>
            <w:tcW w:w="3508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сданы, среднее арифметическое всех оценок от 3,6 баллов до 4,6 баллов</w:t>
            </w:r>
          </w:p>
        </w:tc>
      </w:tr>
      <w:tr w:rsidR="003D31E0" w:rsidRPr="003D31E0" w:rsidTr="000E70EE">
        <w:tc>
          <w:tcPr>
            <w:tcW w:w="291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«удовлетворительно»</w:t>
            </w:r>
          </w:p>
        </w:tc>
        <w:tc>
          <w:tcPr>
            <w:tcW w:w="348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работ, оцененных «2», менее 50% оценок «3» «4»</w:t>
            </w:r>
          </w:p>
        </w:tc>
        <w:tc>
          <w:tcPr>
            <w:tcW w:w="3508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несданных работ, среднее арифметическое всех оценок от 2,6 до 3,6 баллов</w:t>
            </w:r>
          </w:p>
        </w:tc>
      </w:tr>
      <w:tr w:rsidR="003D31E0" w:rsidRPr="003D31E0" w:rsidTr="000E70EE">
        <w:tc>
          <w:tcPr>
            <w:tcW w:w="291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«неудовлетворительно»</w:t>
            </w:r>
          </w:p>
        </w:tc>
        <w:tc>
          <w:tcPr>
            <w:tcW w:w="348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хотя бы 1 оценка «2»</w:t>
            </w:r>
          </w:p>
        </w:tc>
        <w:tc>
          <w:tcPr>
            <w:tcW w:w="3508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сданы 3 и более работ, среднее арифметическое оценок менее 2,6 балла.</w:t>
            </w:r>
          </w:p>
        </w:tc>
      </w:tr>
    </w:tbl>
    <w:p w:rsidR="003D31E0" w:rsidRPr="003D31E0" w:rsidRDefault="003D31E0" w:rsidP="003D3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1E0" w:rsidRPr="003D31E0" w:rsidRDefault="003D31E0" w:rsidP="003D3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 дифференцированного зачета определяются следующим образом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74"/>
      </w:tblGrid>
      <w:tr w:rsidR="003D31E0" w:rsidRPr="003D31E0" w:rsidTr="009545DF">
        <w:tc>
          <w:tcPr>
            <w:tcW w:w="322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промежуточной аттестации</w:t>
            </w:r>
          </w:p>
        </w:tc>
        <w:tc>
          <w:tcPr>
            <w:tcW w:w="6974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D31E0" w:rsidRPr="003D31E0" w:rsidTr="009545DF">
        <w:tc>
          <w:tcPr>
            <w:tcW w:w="322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«отлично»</w:t>
            </w:r>
          </w:p>
        </w:tc>
        <w:tc>
          <w:tcPr>
            <w:tcW w:w="6974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аттестационного листа и текущего контроля «4» и «5», не менее 50% оценок «5»</w:t>
            </w:r>
          </w:p>
        </w:tc>
      </w:tr>
      <w:tr w:rsidR="003D31E0" w:rsidRPr="003D31E0" w:rsidTr="009545DF">
        <w:tc>
          <w:tcPr>
            <w:tcW w:w="322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«хорошо»</w:t>
            </w:r>
          </w:p>
        </w:tc>
        <w:tc>
          <w:tcPr>
            <w:tcW w:w="6974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аттестационного листа и текущего контроля «3», «4» или «5», не менее 50% оценок «4» и «5»</w:t>
            </w:r>
          </w:p>
        </w:tc>
      </w:tr>
      <w:tr w:rsidR="003D31E0" w:rsidRPr="003D31E0" w:rsidTr="009545DF">
        <w:tc>
          <w:tcPr>
            <w:tcW w:w="322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«удовлетворительно»</w:t>
            </w:r>
          </w:p>
        </w:tc>
        <w:tc>
          <w:tcPr>
            <w:tcW w:w="6974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текущий контроль оценены «3»</w:t>
            </w:r>
          </w:p>
        </w:tc>
      </w:tr>
      <w:tr w:rsidR="003D31E0" w:rsidRPr="003D31E0" w:rsidTr="009545DF">
        <w:tc>
          <w:tcPr>
            <w:tcW w:w="3227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«неудовлетворительно»</w:t>
            </w:r>
          </w:p>
        </w:tc>
        <w:tc>
          <w:tcPr>
            <w:tcW w:w="6974" w:type="dxa"/>
            <w:shd w:val="clear" w:color="auto" w:fill="auto"/>
          </w:tcPr>
          <w:p w:rsidR="003D31E0" w:rsidRPr="003D31E0" w:rsidRDefault="003D31E0" w:rsidP="003D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текущий контроль оценены «2»</w:t>
            </w:r>
          </w:p>
        </w:tc>
      </w:tr>
    </w:tbl>
    <w:p w:rsidR="003D31E0" w:rsidRPr="003D31E0" w:rsidRDefault="003D31E0" w:rsidP="003D3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E0" w:rsidRPr="003D31E0" w:rsidRDefault="003D31E0" w:rsidP="003D31E0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E0" w:rsidRPr="003D31E0" w:rsidRDefault="003D31E0" w:rsidP="003D31E0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E0" w:rsidRPr="003D31E0" w:rsidRDefault="003D31E0" w:rsidP="003D31E0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A69" w:rsidRDefault="00085A69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A69" w:rsidRDefault="00085A69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A69" w:rsidRDefault="00085A69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0EE" w:rsidRPr="000B5123" w:rsidRDefault="000E70EE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23" w:rsidRPr="000B5123" w:rsidRDefault="000B5123" w:rsidP="000B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Приложение А.1</w:t>
      </w:r>
    </w:p>
    <w:p w:rsidR="000E70EE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Шаблон аттестационного листа по преддипломной практике</w:t>
      </w: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колледже</w:t>
      </w:r>
    </w:p>
    <w:p w:rsidR="000E70EE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0E70EE" w:rsidRPr="00710BFC" w:rsidRDefault="000E70EE" w:rsidP="000E70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E" w:rsidRPr="00710BFC" w:rsidRDefault="000E70EE" w:rsidP="000E70EE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</w:t>
      </w:r>
      <w:proofErr w:type="gramStart"/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0E70EE" w:rsidRPr="00710BFC" w:rsidRDefault="000E70EE" w:rsidP="000E70EE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0E70EE" w:rsidRPr="00710BFC" w:rsidRDefault="000E70EE" w:rsidP="000E70EE">
      <w:pPr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Наи</w:t>
      </w:r>
      <w:proofErr w:type="spellEnd"/>
      <w:r w:rsidR="0036525F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е</w:t>
      </w:r>
      <w:proofErr w:type="spellStart"/>
      <w:r w:rsidR="0036525F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нование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производственную (преддипломную)/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преддипломную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практику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144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0E70EE" w:rsidRDefault="000E70EE" w:rsidP="000E70EE">
      <w:pPr>
        <w:widowControl w:val="0"/>
        <w:suppressAutoHyphens/>
        <w:autoSpaceDN w:val="0"/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</w:t>
      </w:r>
      <w:r w:rsidR="00DC63C9"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(преддипломной)</w:t>
      </w:r>
      <w:r w:rsidR="00DC6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C63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преддипломной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выполненных работ </w:t>
            </w:r>
            <w:r w:rsidRPr="0071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ind w:right="283" w:firstLine="706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производственной (преддипломной)/ </w:t>
      </w:r>
      <w:r w:rsidRPr="00710B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преддипломной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обучающийся</w:t>
      </w:r>
      <w:proofErr w:type="gram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0E70EE" w:rsidRPr="00710BFC" w:rsidRDefault="000E70E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проявлял/</w:t>
            </w:r>
          </w:p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проявлял</w:t>
            </w: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0E70EE" w:rsidRPr="00710BFC" w:rsidRDefault="000E70EE" w:rsidP="000E70E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Оценка по результатам производственной (преддипломной)/</w:t>
      </w:r>
    </w:p>
    <w:p w:rsidR="000E70EE" w:rsidRPr="00710BFC" w:rsidRDefault="000E70EE" w:rsidP="000E70E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color w:val="FF0000"/>
          <w:kern w:val="3"/>
          <w:sz w:val="24"/>
          <w:szCs w:val="24"/>
          <w:lang w:bidi="fa-IR"/>
        </w:rPr>
        <w:t>преддипломной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практики                                                ___________________________________</w:t>
      </w:r>
    </w:p>
    <w:p w:rsidR="000E70EE" w:rsidRPr="00710BFC" w:rsidRDefault="000E70EE" w:rsidP="000E70E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0E70EE" w:rsidRPr="00710BFC" w:rsidRDefault="000E70EE" w:rsidP="000E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proofErr w:type="spellStart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Руководитель</w:t>
      </w:r>
      <w:proofErr w:type="spellEnd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практической подготовки</w:t>
      </w:r>
    </w:p>
    <w:p w:rsidR="000E70EE" w:rsidRPr="00710BFC" w:rsidRDefault="000E70EE" w:rsidP="000E70E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__________________</w:t>
      </w:r>
    </w:p>
    <w:p w:rsidR="000E70EE" w:rsidRPr="00710BFC" w:rsidRDefault="000E70EE" w:rsidP="000E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«____» 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0E70EE" w:rsidRPr="00710BFC" w:rsidRDefault="000E70EE" w:rsidP="000E70EE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М.П.</w:t>
      </w:r>
    </w:p>
    <w:p w:rsidR="000E70EE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Приложение А.2</w:t>
      </w:r>
    </w:p>
    <w:p w:rsidR="000E70EE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Шаблон аттестационного листа по преддипломной практике</w:t>
      </w: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профильной организации</w:t>
      </w:r>
    </w:p>
    <w:p w:rsidR="000E70EE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0E70EE" w:rsidRPr="00710BFC" w:rsidRDefault="000E70EE" w:rsidP="000E70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E" w:rsidRPr="00710BFC" w:rsidRDefault="000E70EE" w:rsidP="000E70EE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</w:t>
      </w:r>
      <w:proofErr w:type="gramStart"/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0E70EE" w:rsidRPr="00710BFC" w:rsidRDefault="000E70EE" w:rsidP="000E70EE">
      <w:pPr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="0036525F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и</w:t>
      </w:r>
      <w:proofErr w:type="spellEnd"/>
      <w:r w:rsidR="0036525F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е</w:t>
      </w:r>
      <w:proofErr w:type="spellStart"/>
      <w:r w:rsidR="0036525F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нование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производственную (преддипломную)/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преддипломную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практику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144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_______________________________________________________________________________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</w:t>
      </w:r>
    </w:p>
    <w:p w:rsidR="000E70EE" w:rsidRPr="00710BFC" w:rsidRDefault="000E70EE" w:rsidP="000E70EE">
      <w:pPr>
        <w:widowControl w:val="0"/>
        <w:suppressAutoHyphens/>
        <w:autoSpaceDN w:val="0"/>
        <w:spacing w:after="0" w:line="360" w:lineRule="auto"/>
        <w:ind w:left="142"/>
        <w:jc w:val="center"/>
        <w:rPr>
          <w:rFonts w:ascii="Times New Roman" w:eastAsia="Andale Sans UI" w:hAnsi="Times New Roman" w:cs="Tahoma"/>
          <w:i/>
          <w:kern w:val="3"/>
          <w:sz w:val="20"/>
          <w:szCs w:val="20"/>
          <w:vertAlign w:val="superscript"/>
          <w:lang w:val="de-DE" w:eastAsia="ja-JP" w:bidi="fa-IR"/>
        </w:rPr>
      </w:pPr>
      <w:proofErr w:type="spellStart"/>
      <w:proofErr w:type="gramStart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наименование</w:t>
      </w:r>
      <w:proofErr w:type="spellEnd"/>
      <w:proofErr w:type="gramEnd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профильной </w:t>
      </w:r>
      <w:proofErr w:type="spellStart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организации</w:t>
      </w:r>
      <w:proofErr w:type="spellEnd"/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с указанием организационно-правовой формы</w:t>
      </w: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</w:t>
      </w:r>
      <w:r w:rsidR="00C5190A"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(преддипломной)</w:t>
      </w:r>
      <w:r w:rsidR="00C5190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519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преддипломной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выполненных работ </w:t>
            </w:r>
            <w:r w:rsidRPr="0071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0E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ind w:right="283" w:firstLine="706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производственной (преддипломной)/ </w:t>
      </w:r>
      <w:r w:rsidRPr="00710B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преддипломной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обучающийся</w:t>
      </w:r>
      <w:proofErr w:type="gramEnd"/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0E70EE" w:rsidRPr="00710BFC" w:rsidRDefault="000E70E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проявлял/</w:t>
            </w:r>
          </w:p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проявлял</w:t>
            </w: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E70E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E" w:rsidRPr="00710BFC" w:rsidRDefault="000E70E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0E70EE" w:rsidRDefault="000E70EE" w:rsidP="000E70E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</w:p>
    <w:p w:rsidR="000E70EE" w:rsidRPr="00710BFC" w:rsidRDefault="000E70EE" w:rsidP="000E70E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Оценка по результатам производственной (преддипломной)/</w:t>
      </w:r>
    </w:p>
    <w:p w:rsidR="000E70EE" w:rsidRPr="00710BFC" w:rsidRDefault="000E70EE" w:rsidP="000E70E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color w:val="FF0000"/>
          <w:kern w:val="3"/>
          <w:sz w:val="24"/>
          <w:szCs w:val="24"/>
          <w:lang w:bidi="fa-IR"/>
        </w:rPr>
        <w:t>преддипломной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практики                                                ___________________________________</w:t>
      </w:r>
    </w:p>
    <w:p w:rsidR="000E70EE" w:rsidRPr="00710BFC" w:rsidRDefault="000E70EE" w:rsidP="000E70E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0E70EE" w:rsidRPr="00710BFC" w:rsidRDefault="000E70EE" w:rsidP="000E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proofErr w:type="spellStart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Руководитель</w:t>
      </w:r>
      <w:proofErr w:type="spellEnd"/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практической подготовки</w:t>
      </w:r>
    </w:p>
    <w:p w:rsidR="000E70EE" w:rsidRPr="00710BFC" w:rsidRDefault="000E70EE" w:rsidP="000E7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proofErr w:type="gramEnd"/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профильной организации                                            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__________________</w:t>
      </w:r>
    </w:p>
    <w:p w:rsidR="000E70EE" w:rsidRPr="00710BFC" w:rsidRDefault="000E70EE" w:rsidP="000E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0E70EE" w:rsidRPr="00710BFC" w:rsidRDefault="000E70EE" w:rsidP="000E70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«____» 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0E70EE" w:rsidRPr="00710BFC" w:rsidRDefault="000E70EE" w:rsidP="000E70EE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М.П.</w:t>
      </w:r>
    </w:p>
    <w:p w:rsidR="000B5123" w:rsidRPr="000B5123" w:rsidRDefault="000B5123" w:rsidP="000B5123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</w:pPr>
      <w:bookmarkStart w:id="0" w:name="_GoBack"/>
      <w:bookmarkEnd w:id="0"/>
    </w:p>
    <w:p w:rsidR="000B5123" w:rsidRPr="000B5123" w:rsidRDefault="000B5123" w:rsidP="000B51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  <w:r w:rsidRPr="000B5123"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  <w:lastRenderedPageBreak/>
        <w:t xml:space="preserve">Лист </w:t>
      </w:r>
      <w:proofErr w:type="gramStart"/>
      <w:r w:rsidRPr="000B5123"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  <w:t>актуализации  рабочей</w:t>
      </w:r>
      <w:proofErr w:type="gramEnd"/>
      <w:r w:rsidRPr="000B5123"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  <w:t xml:space="preserve"> программы</w:t>
      </w:r>
    </w:p>
    <w:p w:rsidR="000B5123" w:rsidRPr="000B5123" w:rsidRDefault="000B5123" w:rsidP="000B512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4"/>
          <w:lang w:eastAsia="ar-SA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62"/>
        <w:gridCol w:w="2801"/>
      </w:tblGrid>
      <w:tr w:rsidR="000B5123" w:rsidRPr="000B5123" w:rsidTr="00D13890">
        <w:trPr>
          <w:trHeight w:val="1280"/>
        </w:trPr>
        <w:tc>
          <w:tcPr>
            <w:tcW w:w="1384" w:type="dxa"/>
            <w:shd w:val="clear" w:color="auto" w:fill="auto"/>
          </w:tcPr>
          <w:p w:rsidR="000B5123" w:rsidRPr="000B5123" w:rsidRDefault="000B5123" w:rsidP="000B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актуализации</w:t>
            </w:r>
          </w:p>
        </w:tc>
        <w:tc>
          <w:tcPr>
            <w:tcW w:w="5562" w:type="dxa"/>
            <w:shd w:val="clear" w:color="auto" w:fill="auto"/>
          </w:tcPr>
          <w:p w:rsidR="000B5123" w:rsidRPr="000B5123" w:rsidRDefault="000B5123" w:rsidP="000B5123">
            <w:pPr>
              <w:tabs>
                <w:tab w:val="center" w:pos="2673"/>
                <w:tab w:val="right" w:pos="53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0B5123" w:rsidRPr="000B5123" w:rsidRDefault="000B5123" w:rsidP="000B5123">
            <w:pPr>
              <w:tabs>
                <w:tab w:val="center" w:pos="2673"/>
                <w:tab w:val="right" w:pos="53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актуализации</w:t>
            </w:r>
          </w:p>
        </w:tc>
        <w:tc>
          <w:tcPr>
            <w:tcW w:w="2801" w:type="dxa"/>
            <w:shd w:val="clear" w:color="auto" w:fill="auto"/>
          </w:tcPr>
          <w:p w:rsidR="000B5123" w:rsidRPr="000B5123" w:rsidRDefault="000B5123" w:rsidP="000B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 И.О. и подпись лица, ответственного за актуализацию</w:t>
            </w:r>
          </w:p>
        </w:tc>
      </w:tr>
      <w:tr w:rsidR="000B5123" w:rsidRPr="000B5123" w:rsidTr="00D13890">
        <w:tc>
          <w:tcPr>
            <w:tcW w:w="1384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5123" w:rsidRPr="000B5123" w:rsidTr="00D13890">
        <w:tc>
          <w:tcPr>
            <w:tcW w:w="1384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5123" w:rsidRPr="000B5123" w:rsidTr="00D13890">
        <w:tc>
          <w:tcPr>
            <w:tcW w:w="1384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5123" w:rsidRPr="000B5123" w:rsidTr="00D13890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5123" w:rsidRPr="000B5123" w:rsidTr="00D13890">
        <w:tc>
          <w:tcPr>
            <w:tcW w:w="1384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0B5123" w:rsidRPr="000B5123" w:rsidRDefault="000B5123" w:rsidP="000B5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B5123" w:rsidRPr="000B5123" w:rsidRDefault="000B5123" w:rsidP="000B51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123" w:rsidRPr="000B5123" w:rsidRDefault="000B5123" w:rsidP="000B51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123" w:rsidRPr="000B5123" w:rsidRDefault="000B5123" w:rsidP="000B51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123" w:rsidRPr="000B5123" w:rsidRDefault="000B5123" w:rsidP="000B51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2C2" w:rsidRDefault="006862C2"/>
    <w:sectPr w:rsidR="006862C2" w:rsidSect="000B51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7C" w:rsidRDefault="00B1497C">
      <w:pPr>
        <w:spacing w:after="0" w:line="240" w:lineRule="auto"/>
      </w:pPr>
      <w:r>
        <w:separator/>
      </w:r>
    </w:p>
  </w:endnote>
  <w:endnote w:type="continuationSeparator" w:id="0">
    <w:p w:rsidR="00B1497C" w:rsidRDefault="00B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B6" w:rsidRDefault="00085A69" w:rsidP="00EE44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4B6" w:rsidRDefault="00B149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B6" w:rsidRDefault="00085A69" w:rsidP="00EE44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90A">
      <w:rPr>
        <w:rStyle w:val="a5"/>
        <w:noProof/>
      </w:rPr>
      <w:t>4</w:t>
    </w:r>
    <w:r>
      <w:rPr>
        <w:rStyle w:val="a5"/>
      </w:rPr>
      <w:fldChar w:fldCharType="end"/>
    </w:r>
  </w:p>
  <w:p w:rsidR="00EE44B6" w:rsidRDefault="00B149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B6" w:rsidRPr="00B9637F" w:rsidRDefault="00085A69">
    <w:pPr>
      <w:pStyle w:val="a3"/>
    </w:pPr>
    <w:r>
      <w:t xml:space="preserve">                           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B6" w:rsidRDefault="00085A69" w:rsidP="00EE44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4B6" w:rsidRDefault="00B1497C" w:rsidP="00EE44B6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B6" w:rsidRDefault="00085A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90A">
      <w:rPr>
        <w:noProof/>
      </w:rPr>
      <w:t>11</w:t>
    </w:r>
    <w:r>
      <w:fldChar w:fldCharType="end"/>
    </w:r>
  </w:p>
  <w:p w:rsidR="00EE44B6" w:rsidRDefault="00B1497C" w:rsidP="00EE44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7C" w:rsidRDefault="00B1497C">
      <w:pPr>
        <w:spacing w:after="0" w:line="240" w:lineRule="auto"/>
      </w:pPr>
      <w:r>
        <w:separator/>
      </w:r>
    </w:p>
  </w:footnote>
  <w:footnote w:type="continuationSeparator" w:id="0">
    <w:p w:rsidR="00B1497C" w:rsidRDefault="00B1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DDF"/>
    <w:multiLevelType w:val="hybridMultilevel"/>
    <w:tmpl w:val="6B2E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E68"/>
    <w:multiLevelType w:val="hybridMultilevel"/>
    <w:tmpl w:val="A444417A"/>
    <w:lvl w:ilvl="0" w:tplc="418AD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658C8"/>
    <w:multiLevelType w:val="multilevel"/>
    <w:tmpl w:val="51106A4C"/>
    <w:lvl w:ilvl="0">
      <w:numFmt w:val="decimalZero"/>
      <w:lvlText w:val="%1"/>
      <w:lvlJc w:val="left"/>
      <w:pPr>
        <w:ind w:left="1125" w:hanging="1125"/>
      </w:pPr>
      <w:rPr>
        <w:rFonts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6"/>
    <w:rsid w:val="00085A69"/>
    <w:rsid w:val="000B5123"/>
    <w:rsid w:val="000E70EE"/>
    <w:rsid w:val="002A1473"/>
    <w:rsid w:val="00330531"/>
    <w:rsid w:val="0036525F"/>
    <w:rsid w:val="003D31E0"/>
    <w:rsid w:val="006862C2"/>
    <w:rsid w:val="00874689"/>
    <w:rsid w:val="009E14B6"/>
    <w:rsid w:val="00B1497C"/>
    <w:rsid w:val="00C5190A"/>
    <w:rsid w:val="00D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9B63A-EEBC-42C3-B041-21E33957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512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B5123"/>
    <w:rPr>
      <w:rFonts w:ascii="Calibri" w:eastAsia="Calibri" w:hAnsi="Calibri" w:cs="Times New Roman"/>
    </w:rPr>
  </w:style>
  <w:style w:type="character" w:styleId="a5">
    <w:name w:val="page number"/>
    <w:rsid w:val="000B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Потанина</cp:lastModifiedBy>
  <cp:revision>9</cp:revision>
  <dcterms:created xsi:type="dcterms:W3CDTF">2020-10-21T08:38:00Z</dcterms:created>
  <dcterms:modified xsi:type="dcterms:W3CDTF">2020-10-27T08:55:00Z</dcterms:modified>
</cp:coreProperties>
</file>